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574" w:rsidRDefault="00D73574">
      <w:r>
        <w:t>Esercizio sulla Gutenberg Richter regionale</w:t>
      </w:r>
    </w:p>
    <w:p w:rsidR="00AE03EB" w:rsidRDefault="00AE03EB">
      <w:r>
        <w:t>Si consideri il Catalogo Parametrico dei Terremoti Italiani CPTI, relativamente alla zona sismica 907 (Bresciano).</w:t>
      </w:r>
    </w:p>
    <w:p w:rsidR="00AE03EB" w:rsidRDefault="00AE03EB">
      <w:r>
        <w:t xml:space="preserve">Si calcolino i parametri a,b e a’,b’ della </w:t>
      </w:r>
      <w:proofErr w:type="spellStart"/>
      <w:r>
        <w:t>Gutenberg-Richter</w:t>
      </w:r>
      <w:proofErr w:type="spellEnd"/>
      <w:r>
        <w:t xml:space="preserve"> regionale. Si stimi il tempo medio di ricorrenza di un evento di magnitudo 4.8. Si usi un passo di 0.5 in magnitudo, nell’intervallo 4.5-5.5.</w:t>
      </w:r>
    </w:p>
    <w:p w:rsidR="00AE03EB" w:rsidRDefault="00AE03EB">
      <w:r>
        <w:t xml:space="preserve">   Anno    Epicentro                                         Lat          </w:t>
      </w:r>
      <w:proofErr w:type="spellStart"/>
      <w:r>
        <w:t>Lon</w:t>
      </w:r>
      <w:proofErr w:type="spellEnd"/>
      <w:r>
        <w:t xml:space="preserve">       </w:t>
      </w:r>
      <w:proofErr w:type="spellStart"/>
      <w:r>
        <w:t>Mw</w:t>
      </w:r>
      <w:proofErr w:type="spellEnd"/>
      <w:r>
        <w:t xml:space="preserve">      </w:t>
      </w:r>
      <w:r w:rsidRPr="00AE03EB">
        <w:rPr>
          <w:rFonts w:ascii="Symbol" w:hAnsi="Symbol"/>
        </w:rPr>
        <w:t></w:t>
      </w:r>
      <w:r>
        <w:t xml:space="preserve">         ZS</w:t>
      </w:r>
    </w:p>
    <w:tbl>
      <w:tblPr>
        <w:tblW w:w="685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16"/>
        <w:gridCol w:w="2876"/>
        <w:gridCol w:w="696"/>
        <w:gridCol w:w="696"/>
        <w:gridCol w:w="636"/>
        <w:gridCol w:w="536"/>
        <w:gridCol w:w="696"/>
      </w:tblGrid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1065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Brescia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10.220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bookmarkStart w:id="0" w:name="RANGE!E267:E292"/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5.17</w:t>
            </w:r>
            <w:bookmarkEnd w:id="0"/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1197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Brescia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10.220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1396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Monza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9.270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5.37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1471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BRESCIA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10.214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4.63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1521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BRESCIANO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10.217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1540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BRESCIA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10.217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1576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BERGAMO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45.667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9.667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1593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BERGAMO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45.694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9.670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1606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BERGAMO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45.694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9.670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1642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BERGAMO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45.694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9.670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1661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Montecchio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45.730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1771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SARNICO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45.667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1781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CARAVAGGIO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45.497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9.644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1802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Valle dell'Oglio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45.420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9.850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5.67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0.09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1839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BAGNOLO MELLA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10.167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1882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ROVETTA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45.878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9.926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4.96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1884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PONTOGLIO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9.856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1894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FRANCIACORTA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45.568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10.192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0.08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1918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LECCHESE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45.778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9.631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0.07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1919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BRESCIANO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45.656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10.245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4.78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1934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PISOGNE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45.800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10.100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4.63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1947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GARDONE TROMPIA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45.700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10.200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4.78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1948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BAZENA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45.900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10.400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1961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CAPRINO BERGAMASCO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45.717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9.567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1979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TREZZO SULL'ADDA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45.617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9.467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5.03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  <w:tr w:rsidR="0083477F" w:rsidRPr="0083477F" w:rsidTr="0083477F">
        <w:trPr>
          <w:trHeight w:val="24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1995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BRESCIA-BERGAMO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45.709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9.927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4.57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0.06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77F" w:rsidRPr="0083477F" w:rsidRDefault="0083477F" w:rsidP="008347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</w:pPr>
            <w:r w:rsidRPr="0083477F">
              <w:rPr>
                <w:rFonts w:ascii="Arial" w:eastAsia="Times New Roman" w:hAnsi="Arial" w:cs="Arial"/>
                <w:color w:val="FF0000"/>
                <w:sz w:val="18"/>
                <w:szCs w:val="18"/>
                <w:lang w:eastAsia="it-IT"/>
              </w:rPr>
              <w:t>907</w:t>
            </w:r>
          </w:p>
        </w:tc>
      </w:tr>
    </w:tbl>
    <w:p w:rsidR="004A372F" w:rsidRDefault="004A372F"/>
    <w:p w:rsidR="0083477F" w:rsidRDefault="0083477F">
      <w:r>
        <w:t>26 eventi, 4.57&lt;m&lt;5.67, 930 anni</w:t>
      </w:r>
    </w:p>
    <w:tbl>
      <w:tblPr>
        <w:tblStyle w:val="Grigliatabella"/>
        <w:tblW w:w="0" w:type="auto"/>
        <w:tblLook w:val="04A0"/>
      </w:tblPr>
      <w:tblGrid>
        <w:gridCol w:w="2440"/>
        <w:gridCol w:w="2730"/>
        <w:gridCol w:w="2395"/>
        <w:gridCol w:w="2289"/>
      </w:tblGrid>
      <w:tr w:rsidR="00AE03EB" w:rsidTr="00AE03EB">
        <w:tc>
          <w:tcPr>
            <w:tcW w:w="2440" w:type="dxa"/>
          </w:tcPr>
          <w:p w:rsidR="00AE03EB" w:rsidRDefault="00AE03EB">
            <w:r>
              <w:t>m</w:t>
            </w:r>
          </w:p>
        </w:tc>
        <w:tc>
          <w:tcPr>
            <w:tcW w:w="2730" w:type="dxa"/>
          </w:tcPr>
          <w:p w:rsidR="00AE03EB" w:rsidRDefault="00AE03EB">
            <w:r>
              <w:t>(N&gt;m)/anno</w:t>
            </w:r>
          </w:p>
        </w:tc>
        <w:tc>
          <w:tcPr>
            <w:tcW w:w="2395" w:type="dxa"/>
          </w:tcPr>
          <w:p w:rsidR="00AE03EB" w:rsidRDefault="00AE03EB">
            <w:r>
              <w:t>Log</w:t>
            </w:r>
          </w:p>
        </w:tc>
        <w:tc>
          <w:tcPr>
            <w:tcW w:w="2289" w:type="dxa"/>
          </w:tcPr>
          <w:p w:rsidR="00AE03EB" w:rsidRDefault="00AE03EB">
            <w:r>
              <w:t>Verifica con retta di regressione</w:t>
            </w:r>
          </w:p>
        </w:tc>
      </w:tr>
      <w:tr w:rsidR="00AE03EB" w:rsidTr="000F176C">
        <w:tc>
          <w:tcPr>
            <w:tcW w:w="2440" w:type="dxa"/>
          </w:tcPr>
          <w:p w:rsidR="00AE03EB" w:rsidRDefault="00AE03EB">
            <w:r>
              <w:t>4.5</w:t>
            </w:r>
          </w:p>
        </w:tc>
        <w:tc>
          <w:tcPr>
            <w:tcW w:w="2730" w:type="dxa"/>
          </w:tcPr>
          <w:p w:rsidR="00AE03EB" w:rsidRDefault="00AE03EB">
            <w:r>
              <w:t>26/930</w:t>
            </w:r>
          </w:p>
        </w:tc>
        <w:tc>
          <w:tcPr>
            <w:tcW w:w="2395" w:type="dxa"/>
            <w:vAlign w:val="bottom"/>
          </w:tcPr>
          <w:p w:rsidR="00AE03EB" w:rsidRDefault="00AE03EB">
            <w:pPr>
              <w:jc w:val="right"/>
              <w:rPr>
                <w:rFonts w:ascii="Arial" w:hAnsi="Arial" w:cs="Arial"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</w:rPr>
              <w:t>-1.55</w:t>
            </w:r>
          </w:p>
        </w:tc>
        <w:tc>
          <w:tcPr>
            <w:tcW w:w="2289" w:type="dxa"/>
            <w:vAlign w:val="bottom"/>
          </w:tcPr>
          <w:p w:rsidR="00AE03EB" w:rsidRDefault="00AE03EB">
            <w:pPr>
              <w:jc w:val="right"/>
              <w:rPr>
                <w:rFonts w:ascii="Arial" w:hAnsi="Arial" w:cs="Arial"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</w:rPr>
              <w:t>-1.55</w:t>
            </w:r>
          </w:p>
        </w:tc>
      </w:tr>
      <w:tr w:rsidR="00AE03EB" w:rsidTr="000F176C">
        <w:tc>
          <w:tcPr>
            <w:tcW w:w="2440" w:type="dxa"/>
          </w:tcPr>
          <w:p w:rsidR="00AE03EB" w:rsidRDefault="00AE03EB">
            <w:r>
              <w:t>5</w:t>
            </w:r>
          </w:p>
        </w:tc>
        <w:tc>
          <w:tcPr>
            <w:tcW w:w="2730" w:type="dxa"/>
          </w:tcPr>
          <w:p w:rsidR="00AE03EB" w:rsidRDefault="00AE03EB">
            <w:r>
              <w:t>11/930</w:t>
            </w:r>
          </w:p>
        </w:tc>
        <w:tc>
          <w:tcPr>
            <w:tcW w:w="2395" w:type="dxa"/>
            <w:vAlign w:val="bottom"/>
          </w:tcPr>
          <w:p w:rsidR="00AE03EB" w:rsidRDefault="00AE03EB">
            <w:pPr>
              <w:jc w:val="right"/>
              <w:rPr>
                <w:rFonts w:ascii="Arial" w:hAnsi="Arial" w:cs="Arial"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</w:rPr>
              <w:t>-1.93</w:t>
            </w:r>
          </w:p>
        </w:tc>
        <w:tc>
          <w:tcPr>
            <w:tcW w:w="2289" w:type="dxa"/>
            <w:vAlign w:val="bottom"/>
          </w:tcPr>
          <w:p w:rsidR="00AE03EB" w:rsidRDefault="00AE03EB">
            <w:pPr>
              <w:jc w:val="right"/>
              <w:rPr>
                <w:rFonts w:ascii="Arial" w:hAnsi="Arial" w:cs="Arial"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</w:rPr>
              <w:t>-2.26</w:t>
            </w:r>
          </w:p>
        </w:tc>
      </w:tr>
      <w:tr w:rsidR="00AE03EB" w:rsidTr="000F176C">
        <w:tc>
          <w:tcPr>
            <w:tcW w:w="2440" w:type="dxa"/>
          </w:tcPr>
          <w:p w:rsidR="00AE03EB" w:rsidRDefault="00AE03EB">
            <w:r>
              <w:t>5.5</w:t>
            </w:r>
          </w:p>
        </w:tc>
        <w:tc>
          <w:tcPr>
            <w:tcW w:w="2730" w:type="dxa"/>
          </w:tcPr>
          <w:p w:rsidR="00AE03EB" w:rsidRDefault="00AE03EB">
            <w:r>
              <w:t>1/930</w:t>
            </w:r>
          </w:p>
        </w:tc>
        <w:tc>
          <w:tcPr>
            <w:tcW w:w="2395" w:type="dxa"/>
            <w:vAlign w:val="bottom"/>
          </w:tcPr>
          <w:p w:rsidR="00AE03EB" w:rsidRDefault="00AE03EB">
            <w:pPr>
              <w:jc w:val="right"/>
              <w:rPr>
                <w:rFonts w:ascii="Arial" w:hAnsi="Arial" w:cs="Arial"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</w:rPr>
              <w:t>-2.97</w:t>
            </w:r>
          </w:p>
        </w:tc>
        <w:tc>
          <w:tcPr>
            <w:tcW w:w="2289" w:type="dxa"/>
            <w:vAlign w:val="bottom"/>
          </w:tcPr>
          <w:p w:rsidR="00AE03EB" w:rsidRDefault="00AE03EB">
            <w:pPr>
              <w:jc w:val="right"/>
              <w:rPr>
                <w:rFonts w:ascii="Arial" w:hAnsi="Arial" w:cs="Arial"/>
                <w:color w:val="0000FF"/>
                <w:sz w:val="18"/>
                <w:szCs w:val="18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</w:rPr>
              <w:t>-2.97</w:t>
            </w:r>
          </w:p>
        </w:tc>
      </w:tr>
    </w:tbl>
    <w:p w:rsidR="0083477F" w:rsidRDefault="0083477F"/>
    <w:p w:rsidR="004F448D" w:rsidRDefault="004F448D">
      <w:r>
        <w:t>Calcolo di a, b</w:t>
      </w:r>
      <w:r w:rsidR="00D82B2F">
        <w:t>:</w:t>
      </w:r>
    </w:p>
    <w:p w:rsidR="004F448D" w:rsidRDefault="004F448D">
      <w:r>
        <w:t>-1.55=a+4.5*b</w:t>
      </w:r>
    </w:p>
    <w:p w:rsidR="004F448D" w:rsidRPr="004F448D" w:rsidRDefault="004F448D">
      <w:pPr>
        <w:rPr>
          <w:lang w:val="en-US"/>
        </w:rPr>
      </w:pPr>
      <w:r w:rsidRPr="004F448D">
        <w:rPr>
          <w:lang w:val="en-US"/>
        </w:rPr>
        <w:t>-2.97=a+5.5*b</w:t>
      </w:r>
    </w:p>
    <w:p w:rsidR="004F448D" w:rsidRDefault="004F448D">
      <w:pPr>
        <w:rPr>
          <w:lang w:val="en-US"/>
        </w:rPr>
      </w:pPr>
      <w:r w:rsidRPr="004F448D">
        <w:rPr>
          <w:lang w:val="en-US"/>
        </w:rPr>
        <w:t xml:space="preserve">b=-1.42; a=4.84; </w:t>
      </w:r>
    </w:p>
    <w:p w:rsidR="006B14C5" w:rsidRPr="004F448D" w:rsidRDefault="006B14C5">
      <w:pPr>
        <w:rPr>
          <w:lang w:val="en-US"/>
        </w:rPr>
      </w:pPr>
      <w:proofErr w:type="spellStart"/>
      <w:r>
        <w:rPr>
          <w:lang w:val="en-US"/>
        </w:rPr>
        <w:t>Calcolo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a’,b</w:t>
      </w:r>
      <w:proofErr w:type="spellEnd"/>
      <w:r>
        <w:rPr>
          <w:lang w:val="en-US"/>
        </w:rPr>
        <w:t>’</w:t>
      </w:r>
      <w:r w:rsidR="00D82B2F">
        <w:rPr>
          <w:lang w:val="en-US"/>
        </w:rPr>
        <w:t>:</w:t>
      </w:r>
    </w:p>
    <w:p w:rsidR="004F448D" w:rsidRDefault="004F448D">
      <w:pPr>
        <w:rPr>
          <w:lang w:val="en-US"/>
        </w:rPr>
      </w:pPr>
      <w:r w:rsidRPr="004F448D">
        <w:rPr>
          <w:lang w:val="en-US"/>
        </w:rPr>
        <w:lastRenderedPageBreak/>
        <w:t>b’=b=-1.42; a’=</w:t>
      </w:r>
      <w:proofErr w:type="spellStart"/>
      <w:r w:rsidRPr="004F448D">
        <w:rPr>
          <w:lang w:val="en-US"/>
        </w:rPr>
        <w:t>a+log</w:t>
      </w:r>
      <w:proofErr w:type="spellEnd"/>
      <w:r w:rsidRPr="004F448D">
        <w:rPr>
          <w:lang w:val="en-US"/>
        </w:rPr>
        <w:t>(-b*</w:t>
      </w:r>
      <w:proofErr w:type="spellStart"/>
      <w:r w:rsidRPr="004F448D">
        <w:rPr>
          <w:lang w:val="en-US"/>
        </w:rPr>
        <w:t>ln</w:t>
      </w:r>
      <w:proofErr w:type="spellEnd"/>
      <w:r w:rsidRPr="004F448D">
        <w:rPr>
          <w:lang w:val="en-US"/>
        </w:rPr>
        <w:t>(10))</w:t>
      </w:r>
      <w:r>
        <w:rPr>
          <w:lang w:val="en-US"/>
        </w:rPr>
        <w:t>=5.35</w:t>
      </w:r>
    </w:p>
    <w:p w:rsidR="006B14C5" w:rsidRDefault="006B14C5">
      <w:r w:rsidRPr="006B14C5">
        <w:t>Numero di eventi all’anno di eventi di magnitud</w:t>
      </w:r>
      <w:r>
        <w:t>o</w:t>
      </w:r>
      <w:r w:rsidRPr="006B14C5">
        <w:t xml:space="preserve"> 4.</w:t>
      </w:r>
      <w:r>
        <w:t>8</w:t>
      </w:r>
      <w:r w:rsidR="00D82B2F">
        <w:t>:</w:t>
      </w:r>
    </w:p>
    <w:p w:rsidR="00D82B2F" w:rsidRDefault="006B14C5">
      <w:r>
        <w:t>N(4.8)=10^(5.35-1.42*4.8)=</w:t>
      </w:r>
      <w:r w:rsidR="00D82B2F">
        <w:t>0.0342</w:t>
      </w:r>
      <w:r>
        <w:t xml:space="preserve"> eventi/anno</w:t>
      </w:r>
    </w:p>
    <w:p w:rsidR="006B14C5" w:rsidRDefault="00D82B2F">
      <w:r>
        <w:t>Tempo di ricorrenza stimato di un evento di magnitudo 4.8:</w:t>
      </w:r>
      <w:r w:rsidR="006B14C5" w:rsidRPr="006B14C5">
        <w:t xml:space="preserve"> </w:t>
      </w:r>
    </w:p>
    <w:p w:rsidR="00D82B2F" w:rsidRPr="006B14C5" w:rsidRDefault="00D82B2F">
      <w:r>
        <w:t>T=1/0.0342 =29 anni</w:t>
      </w:r>
    </w:p>
    <w:sectPr w:rsidR="00D82B2F" w:rsidRPr="006B14C5" w:rsidSect="004A37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83477F"/>
    <w:rsid w:val="004A372F"/>
    <w:rsid w:val="004F448D"/>
    <w:rsid w:val="006B14C5"/>
    <w:rsid w:val="0083477F"/>
    <w:rsid w:val="00964411"/>
    <w:rsid w:val="00AE03EB"/>
    <w:rsid w:val="00D73574"/>
    <w:rsid w:val="00D82B2F"/>
    <w:rsid w:val="00E41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37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347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2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Alessandro</cp:lastModifiedBy>
  <cp:revision>3</cp:revision>
  <dcterms:created xsi:type="dcterms:W3CDTF">2012-01-12T09:31:00Z</dcterms:created>
  <dcterms:modified xsi:type="dcterms:W3CDTF">2012-01-12T10:14:00Z</dcterms:modified>
</cp:coreProperties>
</file>